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12A" w:rsidRPr="00B6512A" w:rsidRDefault="00B6512A" w:rsidP="00B6512A">
      <w:pPr>
        <w:spacing w:after="0" w:line="480" w:lineRule="auto"/>
        <w:jc w:val="center"/>
        <w:rPr>
          <w:rFonts w:ascii="Times New Roman" w:hAnsi="Times New Roman" w:cs="Times New Roman"/>
          <w:b/>
          <w:sz w:val="24"/>
          <w:szCs w:val="24"/>
        </w:rPr>
      </w:pPr>
      <w:r w:rsidRPr="00B6512A">
        <w:rPr>
          <w:rFonts w:ascii="Times New Roman" w:hAnsi="Times New Roman" w:cs="Times New Roman"/>
          <w:b/>
          <w:sz w:val="24"/>
          <w:szCs w:val="24"/>
        </w:rPr>
        <w:t>Part</w:t>
      </w:r>
      <w:r w:rsidR="00B84BA5">
        <w:rPr>
          <w:rFonts w:ascii="Times New Roman" w:hAnsi="Times New Roman" w:cs="Times New Roman"/>
          <w:b/>
          <w:sz w:val="24"/>
          <w:szCs w:val="24"/>
        </w:rPr>
        <w:t xml:space="preserve"> 1</w:t>
      </w:r>
      <w:r w:rsidRPr="00B6512A">
        <w:rPr>
          <w:rFonts w:ascii="Times New Roman" w:hAnsi="Times New Roman" w:cs="Times New Roman"/>
          <w:b/>
          <w:sz w:val="24"/>
          <w:szCs w:val="24"/>
        </w:rPr>
        <w:t>: Good or Bad</w:t>
      </w:r>
    </w:p>
    <w:p w:rsidR="00B6512A" w:rsidRPr="00B6512A" w:rsidRDefault="00B6512A" w:rsidP="00B6512A">
      <w:pPr>
        <w:spacing w:after="0" w:line="480" w:lineRule="auto"/>
        <w:ind w:firstLine="720"/>
        <w:rPr>
          <w:rFonts w:ascii="Times New Roman" w:hAnsi="Times New Roman" w:cs="Times New Roman"/>
          <w:sz w:val="24"/>
          <w:szCs w:val="24"/>
        </w:rPr>
      </w:pPr>
      <w:r w:rsidRPr="00B6512A">
        <w:rPr>
          <w:rFonts w:ascii="Times New Roman" w:hAnsi="Times New Roman" w:cs="Times New Roman"/>
          <w:sz w:val="24"/>
          <w:szCs w:val="24"/>
        </w:rPr>
        <w:t xml:space="preserve">The debate about good and bad has been persistent and has continued over the last centuries. Man is neither innately good nor bad, but they are somewhere in between. As Stafford (2013) explains, this topic has been debated for thousands of years, and yet, people still ask the same questions.  According to </w:t>
      </w:r>
      <w:proofErr w:type="spellStart"/>
      <w:r w:rsidRPr="00B6512A">
        <w:rPr>
          <w:rFonts w:ascii="Times New Roman" w:hAnsi="Times New Roman" w:cs="Times New Roman"/>
          <w:sz w:val="24"/>
          <w:szCs w:val="24"/>
        </w:rPr>
        <w:t>Razzetti</w:t>
      </w:r>
      <w:proofErr w:type="spellEnd"/>
      <w:r w:rsidRPr="00B6512A">
        <w:rPr>
          <w:rFonts w:ascii="Times New Roman" w:hAnsi="Times New Roman" w:cs="Times New Roman"/>
          <w:sz w:val="24"/>
          <w:szCs w:val="24"/>
        </w:rPr>
        <w:t xml:space="preserve"> (2019), the issue of whether a man is bad or good has continued for many years and the world is still divided into two camps, based on Thomas Hobbes and Jean-Jacques Rousseau’s arguments. From Hobbes’ perspective, human beings are bad “nasty and brutish” and society has a role to shape how they behave through rules (</w:t>
      </w:r>
      <w:proofErr w:type="spellStart"/>
      <w:r w:rsidRPr="00B6512A">
        <w:rPr>
          <w:rFonts w:ascii="Times New Roman" w:hAnsi="Times New Roman" w:cs="Times New Roman"/>
          <w:sz w:val="24"/>
          <w:szCs w:val="24"/>
        </w:rPr>
        <w:t>Razzetti</w:t>
      </w:r>
      <w:proofErr w:type="spellEnd"/>
      <w:r w:rsidRPr="00B6512A">
        <w:rPr>
          <w:rFonts w:ascii="Times New Roman" w:hAnsi="Times New Roman" w:cs="Times New Roman"/>
          <w:sz w:val="24"/>
          <w:szCs w:val="24"/>
        </w:rPr>
        <w:t>, 2019). Rousseau’s argued, on the other hand, that people are innately good “pure and gentle” and instead, blamed society for corrupting them (</w:t>
      </w:r>
      <w:proofErr w:type="spellStart"/>
      <w:r w:rsidRPr="00B6512A">
        <w:rPr>
          <w:rFonts w:ascii="Times New Roman" w:hAnsi="Times New Roman" w:cs="Times New Roman"/>
          <w:sz w:val="24"/>
          <w:szCs w:val="24"/>
        </w:rPr>
        <w:t>Razzetti</w:t>
      </w:r>
      <w:proofErr w:type="spellEnd"/>
      <w:r w:rsidRPr="00B6512A">
        <w:rPr>
          <w:rFonts w:ascii="Times New Roman" w:hAnsi="Times New Roman" w:cs="Times New Roman"/>
          <w:sz w:val="24"/>
          <w:szCs w:val="24"/>
        </w:rPr>
        <w:t>, 2019). However, I think that people are neither entirely good nor bad as the two arguments show.</w:t>
      </w:r>
    </w:p>
    <w:p w:rsidR="00D86B9C" w:rsidRPr="00B6512A" w:rsidRDefault="00B6512A" w:rsidP="00B6512A">
      <w:pPr>
        <w:spacing w:after="0" w:line="480" w:lineRule="auto"/>
        <w:ind w:firstLine="720"/>
        <w:rPr>
          <w:rFonts w:ascii="Times New Roman" w:hAnsi="Times New Roman" w:cs="Times New Roman"/>
          <w:sz w:val="24"/>
          <w:szCs w:val="24"/>
        </w:rPr>
      </w:pPr>
      <w:r w:rsidRPr="00B6512A">
        <w:rPr>
          <w:rFonts w:ascii="Times New Roman" w:hAnsi="Times New Roman" w:cs="Times New Roman"/>
          <w:sz w:val="24"/>
          <w:szCs w:val="24"/>
        </w:rPr>
        <w:t>People become who they are as a result of influence from numerous factors ranging from society to personal experiences. Someone who is bad can become good and change and vice versa. Different elements in society play a critical role in shaping an individual’s behavior. This includes religion or faith. The role of spirituality is important because it helps guide people on what is bad and good. In most cases, the first impulse that guides human beings is wrong and without something to help them see the impact of their decision like religion, they may end up doing something bad. Evil normally comes at leisure. This is why religion can help someone control their action because there are numerous things that are barred by religion including partying and many forms of leisure that may lead one to commit evil. People are manipulated into making wrong or good decisions by the circumstances they find themselves in. Therefore, religious people find it easy to resist the temptation that may lead them to commit evil.</w:t>
      </w:r>
    </w:p>
    <w:p w:rsidR="00D86B9C" w:rsidRPr="00B6512A" w:rsidRDefault="00D86B9C" w:rsidP="00B6512A">
      <w:pPr>
        <w:spacing w:after="0" w:line="480" w:lineRule="auto"/>
        <w:ind w:firstLine="720"/>
        <w:rPr>
          <w:rFonts w:ascii="Times New Roman" w:hAnsi="Times New Roman" w:cs="Times New Roman"/>
          <w:sz w:val="24"/>
          <w:szCs w:val="24"/>
        </w:rPr>
      </w:pPr>
    </w:p>
    <w:p w:rsidR="00D86B9C" w:rsidRPr="00B6512A" w:rsidRDefault="00D86B9C" w:rsidP="00B6512A">
      <w:pPr>
        <w:spacing w:after="0" w:line="480" w:lineRule="auto"/>
        <w:jc w:val="center"/>
        <w:rPr>
          <w:rFonts w:ascii="Times New Roman" w:hAnsi="Times New Roman" w:cs="Times New Roman"/>
          <w:sz w:val="24"/>
          <w:szCs w:val="24"/>
        </w:rPr>
      </w:pPr>
      <w:r w:rsidRPr="00B6512A">
        <w:rPr>
          <w:rFonts w:ascii="Times New Roman" w:hAnsi="Times New Roman" w:cs="Times New Roman"/>
          <w:sz w:val="24"/>
          <w:szCs w:val="24"/>
        </w:rPr>
        <w:lastRenderedPageBreak/>
        <w:t>Reference</w:t>
      </w:r>
    </w:p>
    <w:p w:rsidR="00D86B9C" w:rsidRPr="00B6512A" w:rsidRDefault="00D86B9C" w:rsidP="00B6512A">
      <w:pPr>
        <w:spacing w:after="0" w:line="480" w:lineRule="auto"/>
        <w:ind w:left="720" w:hanging="720"/>
        <w:rPr>
          <w:rFonts w:ascii="Times New Roman" w:hAnsi="Times New Roman" w:cs="Times New Roman"/>
          <w:sz w:val="24"/>
          <w:szCs w:val="24"/>
        </w:rPr>
      </w:pPr>
      <w:proofErr w:type="spellStart"/>
      <w:r w:rsidRPr="00B6512A">
        <w:rPr>
          <w:rFonts w:ascii="Times New Roman" w:hAnsi="Times New Roman" w:cs="Times New Roman"/>
          <w:sz w:val="24"/>
          <w:szCs w:val="24"/>
        </w:rPr>
        <w:t>Razzetti</w:t>
      </w:r>
      <w:proofErr w:type="spellEnd"/>
      <w:r w:rsidRPr="00B6512A">
        <w:rPr>
          <w:rFonts w:ascii="Times New Roman" w:hAnsi="Times New Roman" w:cs="Times New Roman"/>
          <w:sz w:val="24"/>
          <w:szCs w:val="24"/>
        </w:rPr>
        <w:t xml:space="preserve">, G. (2019, June 26). “What babies and lost wallets can teach us about this never-ending moral </w:t>
      </w:r>
      <w:proofErr w:type="gramStart"/>
      <w:r w:rsidRPr="00B6512A">
        <w:rPr>
          <w:rFonts w:ascii="Times New Roman" w:hAnsi="Times New Roman" w:cs="Times New Roman"/>
          <w:sz w:val="24"/>
          <w:szCs w:val="24"/>
        </w:rPr>
        <w:t>debate.</w:t>
      </w:r>
      <w:proofErr w:type="gramEnd"/>
      <w:r w:rsidRPr="00B6512A">
        <w:rPr>
          <w:rFonts w:ascii="Times New Roman" w:hAnsi="Times New Roman" w:cs="Times New Roman"/>
          <w:sz w:val="24"/>
          <w:szCs w:val="24"/>
        </w:rPr>
        <w:t xml:space="preserve">” </w:t>
      </w:r>
      <w:proofErr w:type="gramStart"/>
      <w:r w:rsidRPr="00B6512A">
        <w:rPr>
          <w:rFonts w:ascii="Times New Roman" w:hAnsi="Times New Roman" w:cs="Times New Roman"/>
          <w:i/>
          <w:sz w:val="24"/>
          <w:szCs w:val="24"/>
        </w:rPr>
        <w:t>Fearless Culture</w:t>
      </w:r>
      <w:r w:rsidRPr="00B6512A">
        <w:rPr>
          <w:rFonts w:ascii="Times New Roman" w:hAnsi="Times New Roman" w:cs="Times New Roman"/>
          <w:sz w:val="24"/>
          <w:szCs w:val="24"/>
        </w:rPr>
        <w:t>.</w:t>
      </w:r>
      <w:proofErr w:type="gramEnd"/>
      <w:r w:rsidRPr="00B6512A">
        <w:rPr>
          <w:rFonts w:ascii="Times New Roman" w:hAnsi="Times New Roman" w:cs="Times New Roman"/>
          <w:sz w:val="24"/>
          <w:szCs w:val="24"/>
        </w:rPr>
        <w:t xml:space="preserve"> (</w:t>
      </w:r>
      <w:proofErr w:type="gramStart"/>
      <w:r w:rsidRPr="00B6512A">
        <w:rPr>
          <w:rFonts w:ascii="Times New Roman" w:hAnsi="Times New Roman" w:cs="Times New Roman"/>
          <w:sz w:val="24"/>
          <w:szCs w:val="24"/>
        </w:rPr>
        <w:t>online</w:t>
      </w:r>
      <w:proofErr w:type="gramEnd"/>
      <w:r w:rsidRPr="00B6512A">
        <w:rPr>
          <w:rFonts w:ascii="Times New Roman" w:hAnsi="Times New Roman" w:cs="Times New Roman"/>
          <w:sz w:val="24"/>
          <w:szCs w:val="24"/>
        </w:rPr>
        <w:t xml:space="preserve">). </w:t>
      </w:r>
      <w:r w:rsidR="00B6512A" w:rsidRPr="00B6512A">
        <w:rPr>
          <w:rFonts w:ascii="Times New Roman" w:hAnsi="Times New Roman" w:cs="Times New Roman"/>
          <w:sz w:val="24"/>
          <w:szCs w:val="24"/>
        </w:rPr>
        <w:t>https://www.fearlessculture.design/blog-posts/is-the-human-nature-good-or-evil</w:t>
      </w:r>
    </w:p>
    <w:p w:rsidR="00B6512A" w:rsidRDefault="00B6512A" w:rsidP="00B6512A">
      <w:pPr>
        <w:spacing w:after="0" w:line="480" w:lineRule="auto"/>
        <w:ind w:left="720" w:hanging="720"/>
        <w:rPr>
          <w:rFonts w:ascii="Times New Roman" w:hAnsi="Times New Roman" w:cs="Times New Roman"/>
          <w:sz w:val="24"/>
          <w:szCs w:val="24"/>
        </w:rPr>
      </w:pPr>
      <w:r w:rsidRPr="00B6512A">
        <w:rPr>
          <w:rFonts w:ascii="Times New Roman" w:hAnsi="Times New Roman" w:cs="Times New Roman"/>
          <w:sz w:val="24"/>
          <w:szCs w:val="24"/>
        </w:rPr>
        <w:t>Stafford, T. (2013, January 14). “</w:t>
      </w:r>
      <w:proofErr w:type="gramStart"/>
      <w:r w:rsidRPr="00B6512A">
        <w:rPr>
          <w:rFonts w:ascii="Times New Roman" w:hAnsi="Times New Roman" w:cs="Times New Roman"/>
          <w:sz w:val="24"/>
          <w:szCs w:val="24"/>
        </w:rPr>
        <w:t>It’s</w:t>
      </w:r>
      <w:proofErr w:type="gramEnd"/>
      <w:r w:rsidRPr="00B6512A">
        <w:rPr>
          <w:rFonts w:ascii="Times New Roman" w:hAnsi="Times New Roman" w:cs="Times New Roman"/>
          <w:sz w:val="24"/>
          <w:szCs w:val="24"/>
        </w:rPr>
        <w:t xml:space="preserve"> question humanity has repeatedly asked itself, one way to find out is to take a closer look at the behavior of babies…and use puppets.” </w:t>
      </w:r>
      <w:r w:rsidRPr="00B6512A">
        <w:rPr>
          <w:rFonts w:ascii="Times New Roman" w:hAnsi="Times New Roman" w:cs="Times New Roman"/>
          <w:i/>
          <w:sz w:val="24"/>
          <w:szCs w:val="24"/>
        </w:rPr>
        <w:t>BBC News</w:t>
      </w:r>
      <w:r w:rsidRPr="00B6512A">
        <w:rPr>
          <w:rFonts w:ascii="Times New Roman" w:hAnsi="Times New Roman" w:cs="Times New Roman"/>
          <w:sz w:val="24"/>
          <w:szCs w:val="24"/>
        </w:rPr>
        <w:t>. (</w:t>
      </w:r>
      <w:proofErr w:type="gramStart"/>
      <w:r w:rsidRPr="00B6512A">
        <w:rPr>
          <w:rFonts w:ascii="Times New Roman" w:hAnsi="Times New Roman" w:cs="Times New Roman"/>
          <w:sz w:val="24"/>
          <w:szCs w:val="24"/>
        </w:rPr>
        <w:t>online</w:t>
      </w:r>
      <w:proofErr w:type="gramEnd"/>
      <w:r w:rsidRPr="00B6512A">
        <w:rPr>
          <w:rFonts w:ascii="Times New Roman" w:hAnsi="Times New Roman" w:cs="Times New Roman"/>
          <w:sz w:val="24"/>
          <w:szCs w:val="24"/>
        </w:rPr>
        <w:t xml:space="preserve">). </w:t>
      </w:r>
      <w:hyperlink r:id="rId5" w:history="1">
        <w:r w:rsidR="00B84BA5" w:rsidRPr="0081721C">
          <w:rPr>
            <w:rStyle w:val="Hyperlink"/>
            <w:rFonts w:ascii="Times New Roman" w:hAnsi="Times New Roman" w:cs="Times New Roman"/>
            <w:sz w:val="24"/>
            <w:szCs w:val="24"/>
          </w:rPr>
          <w:t>https://www.bbc.com/future/article/20130114-are-we-naturally-good-or-bad</w:t>
        </w:r>
      </w:hyperlink>
    </w:p>
    <w:p w:rsidR="00B84BA5" w:rsidRDefault="00B84BA5" w:rsidP="00B6512A">
      <w:pPr>
        <w:spacing w:after="0" w:line="480" w:lineRule="auto"/>
        <w:ind w:left="720" w:hanging="720"/>
        <w:rPr>
          <w:rFonts w:ascii="Times New Roman" w:hAnsi="Times New Roman" w:cs="Times New Roman"/>
          <w:sz w:val="24"/>
          <w:szCs w:val="24"/>
        </w:rPr>
      </w:pPr>
    </w:p>
    <w:p w:rsidR="00B84BA5" w:rsidRDefault="00B84BA5" w:rsidP="00B6512A">
      <w:pPr>
        <w:spacing w:after="0" w:line="480" w:lineRule="auto"/>
        <w:ind w:left="720" w:hanging="720"/>
        <w:rPr>
          <w:rFonts w:ascii="Times New Roman" w:hAnsi="Times New Roman" w:cs="Times New Roman"/>
          <w:sz w:val="24"/>
          <w:szCs w:val="24"/>
        </w:rPr>
      </w:pPr>
    </w:p>
    <w:p w:rsidR="00B84BA5" w:rsidRPr="00721066" w:rsidRDefault="00B84BA5" w:rsidP="00B84BA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Part 2: </w:t>
      </w:r>
      <w:r w:rsidRPr="00721066">
        <w:rPr>
          <w:rFonts w:ascii="Times New Roman" w:hAnsi="Times New Roman" w:cs="Times New Roman"/>
          <w:b/>
          <w:sz w:val="24"/>
          <w:szCs w:val="24"/>
        </w:rPr>
        <w:t>Legal Drinking Age</w:t>
      </w:r>
    </w:p>
    <w:p w:rsidR="00B84BA5" w:rsidRPr="00721066" w:rsidRDefault="00B84BA5" w:rsidP="00B84BA5">
      <w:pPr>
        <w:spacing w:after="0" w:line="480" w:lineRule="auto"/>
        <w:ind w:firstLine="720"/>
        <w:rPr>
          <w:rFonts w:ascii="Times New Roman" w:hAnsi="Times New Roman" w:cs="Times New Roman"/>
          <w:sz w:val="24"/>
          <w:szCs w:val="24"/>
        </w:rPr>
      </w:pPr>
      <w:r w:rsidRPr="00721066">
        <w:rPr>
          <w:rFonts w:ascii="Times New Roman" w:hAnsi="Times New Roman" w:cs="Times New Roman"/>
          <w:sz w:val="24"/>
          <w:szCs w:val="24"/>
        </w:rPr>
        <w:t xml:space="preserve">The discussion on whether the drinking age should be lowered or retained at 21 has been going on for some time now and different groups have expressed their concerns with some section supporting the idea while others opposing the move. However, the reality remains that despite the age limit on drinking, reports have shown a worrying trend on the increasing prevalence of binge drinking among those falling below the legally stipulated standards. As such, this discussion argues that drinking age should be lowered. </w:t>
      </w:r>
    </w:p>
    <w:p w:rsidR="00B84BA5" w:rsidRPr="00721066" w:rsidRDefault="00B84BA5" w:rsidP="00B84BA5">
      <w:pPr>
        <w:spacing w:after="0" w:line="480" w:lineRule="auto"/>
        <w:ind w:firstLine="720"/>
        <w:rPr>
          <w:rFonts w:ascii="Times New Roman" w:hAnsi="Times New Roman" w:cs="Times New Roman"/>
          <w:sz w:val="24"/>
          <w:szCs w:val="24"/>
        </w:rPr>
      </w:pPr>
      <w:r w:rsidRPr="00721066">
        <w:rPr>
          <w:rFonts w:ascii="Times New Roman" w:hAnsi="Times New Roman" w:cs="Times New Roman"/>
          <w:sz w:val="24"/>
          <w:szCs w:val="24"/>
        </w:rPr>
        <w:t>Even though it is prohibited for person under the age of 21 years should not use drugs including alcohol, reports have shown a worrying trend. According to the National Institutes of Health (2015), there are more than 10.1 million underage drinkers in the U.S. This number changes and increases with the age groups; for instance, about 39% underage drinkers are 8</w:t>
      </w:r>
      <w:r w:rsidRPr="00721066">
        <w:rPr>
          <w:rFonts w:ascii="Times New Roman" w:hAnsi="Times New Roman" w:cs="Times New Roman"/>
          <w:sz w:val="24"/>
          <w:szCs w:val="24"/>
          <w:vertAlign w:val="superscript"/>
        </w:rPr>
        <w:t>th</w:t>
      </w:r>
      <w:r w:rsidRPr="00721066">
        <w:rPr>
          <w:rFonts w:ascii="Times New Roman" w:hAnsi="Times New Roman" w:cs="Times New Roman"/>
          <w:sz w:val="24"/>
          <w:szCs w:val="24"/>
        </w:rPr>
        <w:t xml:space="preserve"> graders, 58% are 10</w:t>
      </w:r>
      <w:r w:rsidRPr="00721066">
        <w:rPr>
          <w:rFonts w:ascii="Times New Roman" w:hAnsi="Times New Roman" w:cs="Times New Roman"/>
          <w:sz w:val="24"/>
          <w:szCs w:val="24"/>
          <w:vertAlign w:val="superscript"/>
        </w:rPr>
        <w:t>th</w:t>
      </w:r>
      <w:r w:rsidRPr="00721066">
        <w:rPr>
          <w:rFonts w:ascii="Times New Roman" w:hAnsi="Times New Roman" w:cs="Times New Roman"/>
          <w:sz w:val="24"/>
          <w:szCs w:val="24"/>
        </w:rPr>
        <w:t xml:space="preserve"> graders, 72% are in 12</w:t>
      </w:r>
      <w:r w:rsidRPr="00721066">
        <w:rPr>
          <w:rFonts w:ascii="Times New Roman" w:hAnsi="Times New Roman" w:cs="Times New Roman"/>
          <w:sz w:val="24"/>
          <w:szCs w:val="24"/>
          <w:vertAlign w:val="superscript"/>
        </w:rPr>
        <w:t>th</w:t>
      </w:r>
      <w:r w:rsidRPr="00721066">
        <w:rPr>
          <w:rFonts w:ascii="Times New Roman" w:hAnsi="Times New Roman" w:cs="Times New Roman"/>
          <w:sz w:val="24"/>
          <w:szCs w:val="24"/>
        </w:rPr>
        <w:t xml:space="preserve"> grade and 85% are in college (The National Institute of Health, 2015). There is no point of making a policy when there is no compliance. </w:t>
      </w:r>
    </w:p>
    <w:p w:rsidR="00B84BA5" w:rsidRPr="00721066" w:rsidRDefault="00B84BA5" w:rsidP="00B84BA5">
      <w:pPr>
        <w:spacing w:after="0" w:line="480" w:lineRule="auto"/>
        <w:ind w:firstLine="720"/>
        <w:rPr>
          <w:rFonts w:ascii="Times New Roman" w:hAnsi="Times New Roman" w:cs="Times New Roman"/>
          <w:sz w:val="24"/>
          <w:szCs w:val="24"/>
        </w:rPr>
      </w:pPr>
      <w:r w:rsidRPr="00721066">
        <w:rPr>
          <w:rFonts w:ascii="Times New Roman" w:hAnsi="Times New Roman" w:cs="Times New Roman"/>
          <w:sz w:val="24"/>
          <w:szCs w:val="24"/>
        </w:rPr>
        <w:lastRenderedPageBreak/>
        <w:t xml:space="preserve">Drinking age should be lowered to 18 years and the government and other stakeholders focus on teaching teenagers how to protect themselves and behave responsibly. As </w:t>
      </w:r>
      <w:proofErr w:type="spellStart"/>
      <w:r w:rsidRPr="00721066">
        <w:rPr>
          <w:rFonts w:ascii="Times New Roman" w:hAnsi="Times New Roman" w:cs="Times New Roman"/>
          <w:sz w:val="24"/>
          <w:szCs w:val="24"/>
        </w:rPr>
        <w:t>Popstar</w:t>
      </w:r>
      <w:proofErr w:type="spellEnd"/>
      <w:r w:rsidRPr="00721066">
        <w:rPr>
          <w:rFonts w:ascii="Times New Roman" w:hAnsi="Times New Roman" w:cs="Times New Roman"/>
          <w:sz w:val="24"/>
          <w:szCs w:val="24"/>
        </w:rPr>
        <w:t xml:space="preserve"> (2010) explains, when adolescents are compelled (by law) not to drink, they end up drinking. As such, there is no need to create a policy that no one would follow. </w:t>
      </w:r>
    </w:p>
    <w:p w:rsidR="00B84BA5" w:rsidRPr="00721066" w:rsidRDefault="00B84BA5" w:rsidP="00B84BA5">
      <w:pPr>
        <w:spacing w:after="0" w:line="480" w:lineRule="auto"/>
        <w:ind w:firstLine="720"/>
        <w:rPr>
          <w:rFonts w:ascii="Times New Roman" w:hAnsi="Times New Roman" w:cs="Times New Roman"/>
          <w:sz w:val="24"/>
          <w:szCs w:val="24"/>
        </w:rPr>
      </w:pPr>
    </w:p>
    <w:p w:rsidR="00B84BA5" w:rsidRDefault="00B84BA5" w:rsidP="00B84BA5">
      <w:pPr>
        <w:spacing w:after="0" w:line="480" w:lineRule="auto"/>
        <w:rPr>
          <w:rFonts w:ascii="Times New Roman" w:hAnsi="Times New Roman" w:cs="Times New Roman"/>
          <w:sz w:val="24"/>
          <w:szCs w:val="24"/>
        </w:rPr>
      </w:pPr>
    </w:p>
    <w:p w:rsidR="00B84BA5" w:rsidRPr="00721066" w:rsidRDefault="00B84BA5" w:rsidP="00B84BA5">
      <w:pPr>
        <w:spacing w:after="0" w:line="480" w:lineRule="auto"/>
        <w:rPr>
          <w:rFonts w:ascii="Times New Roman" w:hAnsi="Times New Roman" w:cs="Times New Roman"/>
          <w:sz w:val="24"/>
          <w:szCs w:val="24"/>
        </w:rPr>
      </w:pPr>
    </w:p>
    <w:p w:rsidR="00B84BA5" w:rsidRPr="00721066" w:rsidRDefault="00B84BA5" w:rsidP="00B84BA5">
      <w:pPr>
        <w:spacing w:after="0" w:line="480" w:lineRule="auto"/>
        <w:jc w:val="center"/>
        <w:rPr>
          <w:rFonts w:ascii="Times New Roman" w:hAnsi="Times New Roman" w:cs="Times New Roman"/>
          <w:sz w:val="24"/>
          <w:szCs w:val="24"/>
        </w:rPr>
      </w:pPr>
      <w:r w:rsidRPr="00721066">
        <w:rPr>
          <w:rFonts w:ascii="Times New Roman" w:hAnsi="Times New Roman" w:cs="Times New Roman"/>
          <w:sz w:val="24"/>
          <w:szCs w:val="24"/>
        </w:rPr>
        <w:t>References</w:t>
      </w:r>
    </w:p>
    <w:p w:rsidR="00B84BA5" w:rsidRPr="00721066" w:rsidRDefault="00B84BA5" w:rsidP="00B84BA5">
      <w:pPr>
        <w:spacing w:after="0" w:line="480" w:lineRule="auto"/>
        <w:ind w:left="720" w:hanging="720"/>
        <w:rPr>
          <w:rFonts w:ascii="Times New Roman" w:hAnsi="Times New Roman" w:cs="Times New Roman"/>
          <w:sz w:val="24"/>
          <w:szCs w:val="24"/>
        </w:rPr>
      </w:pPr>
      <w:proofErr w:type="spellStart"/>
      <w:proofErr w:type="gramStart"/>
      <w:r w:rsidRPr="00721066">
        <w:rPr>
          <w:rFonts w:ascii="Times New Roman" w:hAnsi="Times New Roman" w:cs="Times New Roman"/>
          <w:sz w:val="24"/>
          <w:szCs w:val="24"/>
        </w:rPr>
        <w:t>Popstar</w:t>
      </w:r>
      <w:proofErr w:type="spellEnd"/>
      <w:r w:rsidRPr="00721066">
        <w:rPr>
          <w:rFonts w:ascii="Times New Roman" w:hAnsi="Times New Roman" w:cs="Times New Roman"/>
          <w:sz w:val="24"/>
          <w:szCs w:val="24"/>
        </w:rPr>
        <w:t>.</w:t>
      </w:r>
      <w:proofErr w:type="gramEnd"/>
      <w:r w:rsidRPr="00721066">
        <w:rPr>
          <w:rFonts w:ascii="Times New Roman" w:hAnsi="Times New Roman" w:cs="Times New Roman"/>
          <w:sz w:val="24"/>
          <w:szCs w:val="24"/>
        </w:rPr>
        <w:t xml:space="preserve"> (2010, January 30).  </w:t>
      </w:r>
      <w:proofErr w:type="gramStart"/>
      <w:r w:rsidRPr="00721066">
        <w:rPr>
          <w:rFonts w:ascii="Times New Roman" w:hAnsi="Times New Roman" w:cs="Times New Roman"/>
          <w:i/>
          <w:sz w:val="24"/>
          <w:szCs w:val="24"/>
        </w:rPr>
        <w:t>Pros and Cons of Lowering the Drinking Age</w:t>
      </w:r>
      <w:r w:rsidRPr="00721066">
        <w:rPr>
          <w:rFonts w:ascii="Times New Roman" w:hAnsi="Times New Roman" w:cs="Times New Roman"/>
          <w:sz w:val="24"/>
          <w:szCs w:val="24"/>
        </w:rPr>
        <w:t>.</w:t>
      </w:r>
      <w:proofErr w:type="gramEnd"/>
      <w:r w:rsidRPr="00721066">
        <w:rPr>
          <w:rFonts w:ascii="Times New Roman" w:hAnsi="Times New Roman" w:cs="Times New Roman"/>
          <w:sz w:val="24"/>
          <w:szCs w:val="24"/>
        </w:rPr>
        <w:t xml:space="preserve"> Postar.com. Retrieved from https://www.procon.org/wp-content/uploads/013010poststar.pdf</w:t>
      </w:r>
    </w:p>
    <w:p w:rsidR="00B84BA5" w:rsidRDefault="00B84BA5" w:rsidP="00B84BA5">
      <w:pPr>
        <w:spacing w:after="0" w:line="480" w:lineRule="auto"/>
        <w:ind w:left="720" w:hanging="720"/>
        <w:rPr>
          <w:rFonts w:ascii="Times New Roman" w:hAnsi="Times New Roman" w:cs="Times New Roman"/>
          <w:sz w:val="24"/>
          <w:szCs w:val="24"/>
        </w:rPr>
      </w:pPr>
      <w:proofErr w:type="gramStart"/>
      <w:r w:rsidRPr="00721066">
        <w:rPr>
          <w:rFonts w:ascii="Times New Roman" w:hAnsi="Times New Roman" w:cs="Times New Roman"/>
          <w:sz w:val="24"/>
          <w:szCs w:val="24"/>
        </w:rPr>
        <w:t>The National Institute of Health.</w:t>
      </w:r>
      <w:proofErr w:type="gramEnd"/>
      <w:r w:rsidRPr="00721066">
        <w:rPr>
          <w:rFonts w:ascii="Times New Roman" w:hAnsi="Times New Roman" w:cs="Times New Roman"/>
          <w:sz w:val="24"/>
          <w:szCs w:val="24"/>
        </w:rPr>
        <w:t xml:space="preserve"> (2015, January 26). </w:t>
      </w:r>
      <w:proofErr w:type="gramStart"/>
      <w:r w:rsidRPr="00721066">
        <w:rPr>
          <w:rFonts w:ascii="Times New Roman" w:hAnsi="Times New Roman" w:cs="Times New Roman"/>
          <w:i/>
          <w:sz w:val="24"/>
          <w:szCs w:val="24"/>
        </w:rPr>
        <w:t>The Underage Drinking</w:t>
      </w:r>
      <w:r w:rsidRPr="00721066">
        <w:rPr>
          <w:rFonts w:ascii="Times New Roman" w:hAnsi="Times New Roman" w:cs="Times New Roman"/>
          <w:sz w:val="24"/>
          <w:szCs w:val="24"/>
        </w:rPr>
        <w:t>.</w:t>
      </w:r>
      <w:proofErr w:type="gramEnd"/>
      <w:r w:rsidRPr="00721066">
        <w:rPr>
          <w:rFonts w:ascii="Times New Roman" w:hAnsi="Times New Roman" w:cs="Times New Roman"/>
          <w:sz w:val="24"/>
          <w:szCs w:val="24"/>
        </w:rPr>
        <w:t xml:space="preserve"> Retrieved from </w:t>
      </w:r>
      <w:hyperlink r:id="rId6" w:history="1">
        <w:r w:rsidRPr="0081721C">
          <w:rPr>
            <w:rStyle w:val="Hyperlink"/>
            <w:rFonts w:ascii="Times New Roman" w:hAnsi="Times New Roman" w:cs="Times New Roman"/>
            <w:sz w:val="24"/>
            <w:szCs w:val="24"/>
          </w:rPr>
          <w:t>https://drinkingage.procon.org/should-the-drinking-age-be-lowered-from-21-to-a-younger-age-pro-con-quotes/</w:t>
        </w:r>
      </w:hyperlink>
    </w:p>
    <w:p w:rsidR="00B84BA5" w:rsidRDefault="00B84BA5" w:rsidP="00B84BA5">
      <w:pPr>
        <w:spacing w:after="0" w:line="480" w:lineRule="auto"/>
        <w:ind w:left="720" w:hanging="720"/>
        <w:rPr>
          <w:rFonts w:ascii="Times New Roman" w:hAnsi="Times New Roman" w:cs="Times New Roman"/>
          <w:sz w:val="24"/>
          <w:szCs w:val="24"/>
        </w:rPr>
      </w:pPr>
    </w:p>
    <w:p w:rsidR="00B84BA5" w:rsidRPr="00721066" w:rsidRDefault="00B84BA5" w:rsidP="00B84BA5">
      <w:pPr>
        <w:spacing w:after="0" w:line="480" w:lineRule="auto"/>
        <w:ind w:left="720" w:hanging="720"/>
        <w:rPr>
          <w:rFonts w:ascii="Times New Roman" w:hAnsi="Times New Roman" w:cs="Times New Roman"/>
          <w:sz w:val="24"/>
          <w:szCs w:val="24"/>
        </w:rPr>
      </w:pPr>
      <w:bookmarkStart w:id="0" w:name="_GoBack"/>
      <w:bookmarkEnd w:id="0"/>
    </w:p>
    <w:p w:rsidR="00B84BA5" w:rsidRPr="002B42D5" w:rsidRDefault="00B84BA5" w:rsidP="00B84BA5">
      <w:pPr>
        <w:spacing w:after="0" w:line="480" w:lineRule="auto"/>
        <w:jc w:val="center"/>
        <w:rPr>
          <w:rFonts w:ascii="Times New Roman" w:hAnsi="Times New Roman" w:cs="Times New Roman"/>
          <w:b/>
          <w:sz w:val="24"/>
          <w:szCs w:val="24"/>
        </w:rPr>
      </w:pPr>
      <w:r w:rsidRPr="002B42D5">
        <w:rPr>
          <w:rFonts w:ascii="Times New Roman" w:hAnsi="Times New Roman" w:cs="Times New Roman"/>
          <w:b/>
          <w:sz w:val="24"/>
          <w:szCs w:val="24"/>
        </w:rPr>
        <w:t>Part 3: Response to Queries</w:t>
      </w:r>
    </w:p>
    <w:p w:rsidR="00B84BA5" w:rsidRPr="002B42D5" w:rsidRDefault="00B84BA5" w:rsidP="00B84BA5">
      <w:pPr>
        <w:spacing w:after="0" w:line="480" w:lineRule="auto"/>
        <w:rPr>
          <w:rFonts w:ascii="Times New Roman" w:hAnsi="Times New Roman" w:cs="Times New Roman"/>
          <w:b/>
          <w:sz w:val="24"/>
          <w:szCs w:val="24"/>
        </w:rPr>
      </w:pPr>
      <w:r w:rsidRPr="002B42D5">
        <w:rPr>
          <w:rFonts w:ascii="Times New Roman" w:hAnsi="Times New Roman" w:cs="Times New Roman"/>
          <w:b/>
          <w:sz w:val="24"/>
          <w:szCs w:val="24"/>
        </w:rPr>
        <w:t>Option 2: Ethical Action</w:t>
      </w:r>
    </w:p>
    <w:p w:rsidR="00B84BA5" w:rsidRPr="002B42D5" w:rsidRDefault="00B84BA5" w:rsidP="00B84BA5">
      <w:pPr>
        <w:spacing w:after="0" w:line="480" w:lineRule="auto"/>
        <w:ind w:firstLine="720"/>
        <w:rPr>
          <w:rFonts w:ascii="Times New Roman" w:hAnsi="Times New Roman" w:cs="Times New Roman"/>
          <w:sz w:val="24"/>
          <w:szCs w:val="24"/>
        </w:rPr>
      </w:pPr>
      <w:r w:rsidRPr="002B42D5">
        <w:rPr>
          <w:rFonts w:ascii="Times New Roman" w:hAnsi="Times New Roman" w:cs="Times New Roman"/>
          <w:sz w:val="24"/>
          <w:szCs w:val="24"/>
        </w:rPr>
        <w:t xml:space="preserve">No, it is not ethical for the doctor to deny the minor pills. According to the AMA code of medical ethics, when minor patients seek services, the doctor is required to engage them and involve them in the decision making. Furthermore, physicians are required to respect the minor’s decision and seek their consent. This obligation involves respecting their decision to keep the treatment confidential. Option 5.055 on confidential care for minors requires physicians to promote the autonomy of the minor patients (AMA Council, 2012). The physicians can only </w:t>
      </w:r>
      <w:r w:rsidRPr="002B42D5">
        <w:rPr>
          <w:rFonts w:ascii="Times New Roman" w:hAnsi="Times New Roman" w:cs="Times New Roman"/>
          <w:sz w:val="24"/>
          <w:szCs w:val="24"/>
        </w:rPr>
        <w:lastRenderedPageBreak/>
        <w:t>advise the minor to involve her parents, but if she continues to persist in keeping the information confidential, the physician should go by her wishes.</w:t>
      </w:r>
    </w:p>
    <w:p w:rsidR="00B84BA5" w:rsidRPr="002B42D5" w:rsidRDefault="00B84BA5" w:rsidP="00B84BA5">
      <w:pPr>
        <w:spacing w:after="0" w:line="480" w:lineRule="auto"/>
        <w:rPr>
          <w:rFonts w:ascii="Times New Roman" w:hAnsi="Times New Roman" w:cs="Times New Roman"/>
          <w:b/>
          <w:sz w:val="24"/>
          <w:szCs w:val="24"/>
        </w:rPr>
      </w:pPr>
      <w:r w:rsidRPr="002B42D5">
        <w:rPr>
          <w:rFonts w:ascii="Times New Roman" w:hAnsi="Times New Roman" w:cs="Times New Roman"/>
          <w:b/>
          <w:sz w:val="24"/>
          <w:szCs w:val="24"/>
        </w:rPr>
        <w:t>Option 2: Jail for Smoking Marijuana</w:t>
      </w:r>
    </w:p>
    <w:p w:rsidR="00B84BA5" w:rsidRPr="002B42D5" w:rsidRDefault="00B84BA5" w:rsidP="00B84BA5">
      <w:pPr>
        <w:spacing w:after="0" w:line="480" w:lineRule="auto"/>
        <w:ind w:firstLine="720"/>
        <w:rPr>
          <w:rFonts w:ascii="Times New Roman" w:hAnsi="Times New Roman" w:cs="Times New Roman"/>
          <w:sz w:val="24"/>
          <w:szCs w:val="24"/>
        </w:rPr>
      </w:pPr>
      <w:r w:rsidRPr="002B42D5">
        <w:rPr>
          <w:rFonts w:ascii="Times New Roman" w:hAnsi="Times New Roman" w:cs="Times New Roman"/>
          <w:sz w:val="24"/>
          <w:szCs w:val="24"/>
        </w:rPr>
        <w:t xml:space="preserve">It is immorally wrong to arrest and send someone to jail because he has smoked or used marijuana. Despite that many people support arrest and jail of marijuana use; it is not morally right or acceptable. According to </w:t>
      </w:r>
      <w:proofErr w:type="spellStart"/>
      <w:r w:rsidRPr="002B42D5">
        <w:rPr>
          <w:rFonts w:ascii="Times New Roman" w:hAnsi="Times New Roman" w:cs="Times New Roman"/>
          <w:sz w:val="24"/>
          <w:szCs w:val="24"/>
        </w:rPr>
        <w:t>Wegman</w:t>
      </w:r>
      <w:proofErr w:type="spellEnd"/>
      <w:r w:rsidRPr="002B42D5">
        <w:rPr>
          <w:rFonts w:ascii="Times New Roman" w:hAnsi="Times New Roman" w:cs="Times New Roman"/>
          <w:sz w:val="24"/>
          <w:szCs w:val="24"/>
        </w:rPr>
        <w:t xml:space="preserve"> (2014), the American war on drugs has been unfruitful mainly because of the policy approaches that the government has taken. This includes the criminalization of marijuana use. Arresting those who smoke marijuana is refocusing the attention that should be channeled towards creating real changes. </w:t>
      </w:r>
      <w:proofErr w:type="spellStart"/>
      <w:r w:rsidRPr="002B42D5">
        <w:rPr>
          <w:rFonts w:ascii="Times New Roman" w:hAnsi="Times New Roman" w:cs="Times New Roman"/>
          <w:sz w:val="24"/>
          <w:szCs w:val="24"/>
        </w:rPr>
        <w:t>Wegman</w:t>
      </w:r>
      <w:proofErr w:type="spellEnd"/>
      <w:r w:rsidRPr="002B42D5">
        <w:rPr>
          <w:rFonts w:ascii="Times New Roman" w:hAnsi="Times New Roman" w:cs="Times New Roman"/>
          <w:sz w:val="24"/>
          <w:szCs w:val="24"/>
        </w:rPr>
        <w:t xml:space="preserve"> (2014) asserts that arresting people who smoke marijuana is pointless because the damage it causes to the families, individuals who are arrested, and the community as a whole is immense and immeasurable.</w:t>
      </w:r>
    </w:p>
    <w:p w:rsidR="00B84BA5" w:rsidRDefault="00B84BA5" w:rsidP="00B84BA5">
      <w:pPr>
        <w:spacing w:after="0" w:line="480" w:lineRule="auto"/>
        <w:rPr>
          <w:rFonts w:ascii="Times New Roman" w:hAnsi="Times New Roman" w:cs="Times New Roman"/>
          <w:sz w:val="24"/>
          <w:szCs w:val="24"/>
        </w:rPr>
      </w:pPr>
    </w:p>
    <w:p w:rsidR="00B84BA5" w:rsidRDefault="00B84BA5" w:rsidP="00B84BA5">
      <w:pPr>
        <w:spacing w:after="0" w:line="480" w:lineRule="auto"/>
        <w:rPr>
          <w:rFonts w:ascii="Times New Roman" w:hAnsi="Times New Roman" w:cs="Times New Roman"/>
          <w:sz w:val="24"/>
          <w:szCs w:val="24"/>
        </w:rPr>
      </w:pPr>
    </w:p>
    <w:p w:rsidR="00B84BA5" w:rsidRPr="002B42D5" w:rsidRDefault="00B84BA5" w:rsidP="00B84B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84BA5" w:rsidRDefault="00B84BA5" w:rsidP="00B84BA5">
      <w:pPr>
        <w:spacing w:after="0" w:line="480" w:lineRule="auto"/>
        <w:ind w:left="720" w:hanging="720"/>
        <w:rPr>
          <w:rFonts w:ascii="Times New Roman" w:hAnsi="Times New Roman" w:cs="Times New Roman"/>
          <w:sz w:val="24"/>
          <w:szCs w:val="24"/>
        </w:rPr>
      </w:pPr>
      <w:r w:rsidRPr="002B42D5">
        <w:rPr>
          <w:rFonts w:ascii="Times New Roman" w:hAnsi="Times New Roman" w:cs="Times New Roman"/>
          <w:sz w:val="24"/>
          <w:szCs w:val="24"/>
        </w:rPr>
        <w:t xml:space="preserve">AMA Council. </w:t>
      </w:r>
      <w:proofErr w:type="gramStart"/>
      <w:r w:rsidRPr="002B42D5">
        <w:rPr>
          <w:rFonts w:ascii="Times New Roman" w:hAnsi="Times New Roman" w:cs="Times New Roman"/>
          <w:sz w:val="24"/>
          <w:szCs w:val="24"/>
        </w:rPr>
        <w:t>(2012 October).</w:t>
      </w:r>
      <w:proofErr w:type="gramEnd"/>
      <w:r w:rsidRPr="002B42D5">
        <w:rPr>
          <w:rFonts w:ascii="Times New Roman" w:hAnsi="Times New Roman" w:cs="Times New Roman"/>
          <w:sz w:val="24"/>
          <w:szCs w:val="24"/>
        </w:rPr>
        <w:t xml:space="preserve"> </w:t>
      </w:r>
      <w:proofErr w:type="gramStart"/>
      <w:r w:rsidRPr="002B42D5">
        <w:rPr>
          <w:rFonts w:ascii="Times New Roman" w:hAnsi="Times New Roman" w:cs="Times New Roman"/>
          <w:sz w:val="24"/>
          <w:szCs w:val="24"/>
        </w:rPr>
        <w:t>“AMA Code of Medical Ethic’s Opinion on Confidential Services for Children and Adolescent.”</w:t>
      </w:r>
      <w:proofErr w:type="gramEnd"/>
      <w:r w:rsidRPr="002B42D5">
        <w:rPr>
          <w:rFonts w:ascii="Times New Roman" w:hAnsi="Times New Roman" w:cs="Times New Roman"/>
          <w:sz w:val="24"/>
          <w:szCs w:val="24"/>
        </w:rPr>
        <w:t xml:space="preserve"> </w:t>
      </w:r>
      <w:r w:rsidRPr="002B42D5">
        <w:rPr>
          <w:rFonts w:ascii="Times New Roman" w:hAnsi="Times New Roman" w:cs="Times New Roman"/>
          <w:i/>
          <w:sz w:val="24"/>
          <w:szCs w:val="24"/>
        </w:rPr>
        <w:t>AMA Journal of Ethics</w:t>
      </w:r>
      <w:r w:rsidRPr="002B42D5">
        <w:rPr>
          <w:rFonts w:ascii="Times New Roman" w:hAnsi="Times New Roman" w:cs="Times New Roman"/>
          <w:sz w:val="24"/>
          <w:szCs w:val="24"/>
        </w:rPr>
        <w:t xml:space="preserve">, 14(10), 778-779. </w:t>
      </w:r>
    </w:p>
    <w:p w:rsidR="00B84BA5" w:rsidRPr="002B42D5" w:rsidRDefault="00B84BA5" w:rsidP="00B84BA5">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Wegman</w:t>
      </w:r>
      <w:proofErr w:type="spellEnd"/>
      <w:r>
        <w:rPr>
          <w:rFonts w:ascii="Times New Roman" w:hAnsi="Times New Roman" w:cs="Times New Roman"/>
          <w:sz w:val="24"/>
          <w:szCs w:val="24"/>
        </w:rPr>
        <w:t xml:space="preserve">, J. (2014, July 28). </w:t>
      </w:r>
      <w:proofErr w:type="gramStart"/>
      <w:r>
        <w:rPr>
          <w:rFonts w:ascii="Times New Roman" w:hAnsi="Times New Roman" w:cs="Times New Roman"/>
          <w:sz w:val="24"/>
          <w:szCs w:val="24"/>
        </w:rPr>
        <w:t>“The Injustice of Marijuana Arrests.”</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The New York Times</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2B42D5">
        <w:rPr>
          <w:rFonts w:ascii="Times New Roman" w:hAnsi="Times New Roman" w:cs="Times New Roman"/>
          <w:sz w:val="24"/>
          <w:szCs w:val="24"/>
        </w:rPr>
        <w:t>https://www.nytimes.com/2014/07/29/opinion/high-time-the-injustice-of-marijuana-arrests.html</w:t>
      </w:r>
    </w:p>
    <w:p w:rsidR="00B84BA5" w:rsidRPr="00721066" w:rsidRDefault="00B84BA5" w:rsidP="00B84BA5">
      <w:pPr>
        <w:spacing w:after="0" w:line="480" w:lineRule="auto"/>
        <w:rPr>
          <w:rFonts w:ascii="Times New Roman" w:hAnsi="Times New Roman" w:cs="Times New Roman"/>
          <w:sz w:val="24"/>
          <w:szCs w:val="24"/>
        </w:rPr>
      </w:pPr>
    </w:p>
    <w:p w:rsidR="00B84BA5" w:rsidRPr="00721066" w:rsidRDefault="00B84BA5" w:rsidP="00B84BA5">
      <w:pPr>
        <w:spacing w:after="0" w:line="480" w:lineRule="auto"/>
        <w:rPr>
          <w:rFonts w:ascii="Times New Roman" w:hAnsi="Times New Roman" w:cs="Times New Roman"/>
          <w:sz w:val="24"/>
          <w:szCs w:val="24"/>
        </w:rPr>
      </w:pPr>
    </w:p>
    <w:p w:rsidR="00B84BA5" w:rsidRPr="00721066" w:rsidRDefault="00B84BA5" w:rsidP="00B84BA5">
      <w:pPr>
        <w:spacing w:after="0" w:line="480" w:lineRule="auto"/>
        <w:rPr>
          <w:rFonts w:ascii="Times New Roman" w:hAnsi="Times New Roman" w:cs="Times New Roman"/>
          <w:sz w:val="24"/>
          <w:szCs w:val="24"/>
        </w:rPr>
      </w:pPr>
    </w:p>
    <w:p w:rsidR="00B84BA5" w:rsidRPr="00B6512A" w:rsidRDefault="00B84BA5" w:rsidP="00B6512A">
      <w:pPr>
        <w:spacing w:after="0" w:line="480" w:lineRule="auto"/>
        <w:ind w:left="720" w:hanging="720"/>
        <w:rPr>
          <w:rFonts w:ascii="Times New Roman" w:hAnsi="Times New Roman" w:cs="Times New Roman"/>
          <w:sz w:val="24"/>
          <w:szCs w:val="24"/>
        </w:rPr>
      </w:pPr>
    </w:p>
    <w:sectPr w:rsidR="00B84BA5" w:rsidRPr="00B651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4B5"/>
    <w:rsid w:val="00813EE8"/>
    <w:rsid w:val="00B6512A"/>
    <w:rsid w:val="00B84BA5"/>
    <w:rsid w:val="00D86B9C"/>
    <w:rsid w:val="00EB3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51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51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rinkingage.procon.org/should-the-drinking-age-be-lowered-from-21-to-a-younger-age-pro-con-quotes/" TargetMode="External"/><Relationship Id="rId5" Type="http://schemas.openxmlformats.org/officeDocument/2006/relationships/hyperlink" Target="https://www.bbc.com/future/article/20130114-are-we-naturally-good-or-ba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2021-01-28T01:37:00Z</dcterms:created>
  <dcterms:modified xsi:type="dcterms:W3CDTF">2021-01-28T01:37:00Z</dcterms:modified>
</cp:coreProperties>
</file>